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Порядок оспаривания ненормативных правовых актов, решений и действий (бездействия) государственных органов, иных органов, организаций, наделенных федеральным законом отдельными государственными или иными публичными полномочиями, должностных лиц</w:t>
      </w:r>
    </w:p>
    <w:p>
      <w:pPr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Арбитражный процессуальный кодекс Росс</w:t>
      </w:r>
      <w:r>
        <w:rPr>
          <w:rFonts w:ascii="PT Astra Serif" w:hAnsi="PT Astra Serif"/>
          <w:b/>
          <w:bCs/>
          <w:sz w:val="24"/>
          <w:szCs w:val="24"/>
        </w:rPr>
        <w:t xml:space="preserve">ийской Федерации от 24.07.2002 №</w:t>
      </w: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</w:rPr>
        <w:t xml:space="preserve"> 95-ФЗ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Статья 197. Порядок рассмотрения дел об оспаривании ненормативных правовых актов, решений и действий (бездействия) государственных органов, органов местного самоуправления, иных органов, организаций, наделенных федеральным законом отдельными государственными или иными публичными полномочиями, должностных лиц</w:t>
      </w:r>
      <w:r>
        <w:rPr>
          <w:rFonts w:ascii="PT Astra Serif" w:hAnsi="PT Astra Serif"/>
          <w:sz w:val="24"/>
          <w:szCs w:val="24"/>
        </w:rPr>
        <w:t xml:space="preserve">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 </w:t>
      </w:r>
      <w:r>
        <w:rPr>
          <w:rFonts w:ascii="PT Astra Serif" w:hAnsi="PT Astra Serif"/>
          <w:sz w:val="24"/>
          <w:szCs w:val="24"/>
        </w:rPr>
        <w:t xml:space="preserve">Дела об оспаривании затрагивающих права и законные интересы лиц в сфере предпринимательской и иной экономической деятельности ненормативных правовых актов, решений и действий (бездействия) государственных органов, органов местного самоуправления, иных органов, организаций, наделенных федеральным законом отдельными государственными или иными публичными полномочиями (далее - органы, осуществляющие публичные полномочия), должностных лиц, в том числе судебных приставов-исполнителей, рассматриваются арбитражным судом по общим правилам искового производства</w:t>
      </w:r>
      <w:r>
        <w:rPr>
          <w:rFonts w:ascii="PT Astra Serif" w:hAnsi="PT Astra Serif"/>
          <w:sz w:val="24"/>
          <w:szCs w:val="24"/>
        </w:rPr>
        <w:t xml:space="preserve">, предусмотренным настоящим Кодексом, с особенностями, установленными в настоящей главе.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2. Производство по делам об оспаривании ненормативных правовых актов, решений и действий (бездействия) органов, осуществляющих публичные полномочия, должностных лиц возбуждается на основании заявления заинтересованного лица, обратившегося в арбитражный суд с требованием о признании </w:t>
      </w:r>
      <w:r>
        <w:rPr>
          <w:rFonts w:ascii="PT Astra Serif" w:hAnsi="PT Astra Serif"/>
          <w:sz w:val="24"/>
          <w:szCs w:val="24"/>
        </w:rPr>
        <w:t xml:space="preserve">недействительными</w:t>
      </w:r>
      <w:r>
        <w:rPr>
          <w:rFonts w:ascii="PT Astra Serif" w:hAnsi="PT Astra Serif"/>
          <w:sz w:val="24"/>
          <w:szCs w:val="24"/>
        </w:rPr>
        <w:t xml:space="preserve"> ненормативных правовых актов или о признании незаконными решений и действий (бездействия) указанных органов и лиц.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 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Статья 198. Право на обращение в арбитражный суд с заявлением о признании ненормативных правовых актов </w:t>
      </w:r>
      <w:r>
        <w:rPr>
          <w:rFonts w:ascii="PT Astra Serif" w:hAnsi="PT Astra Serif"/>
          <w:b/>
          <w:bCs/>
          <w:sz w:val="24"/>
          <w:szCs w:val="24"/>
        </w:rPr>
        <w:t xml:space="preserve">недействительными</w:t>
      </w:r>
      <w:r>
        <w:rPr>
          <w:rFonts w:ascii="PT Astra Serif" w:hAnsi="PT Astra Serif"/>
          <w:b/>
          <w:bCs/>
          <w:sz w:val="24"/>
          <w:szCs w:val="24"/>
        </w:rPr>
        <w:t xml:space="preserve">, решений и действий (бездействия) незаконными</w:t>
      </w:r>
      <w:r>
        <w:rPr>
          <w:rFonts w:ascii="PT Astra Serif" w:hAnsi="PT Astra Serif"/>
          <w:sz w:val="24"/>
          <w:szCs w:val="24"/>
        </w:rPr>
        <w:t xml:space="preserve">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 </w:t>
      </w:r>
      <w:r>
        <w:rPr>
          <w:rFonts w:ascii="PT Astra Serif" w:hAnsi="PT Astra Serif"/>
          <w:sz w:val="24"/>
          <w:szCs w:val="24"/>
        </w:rPr>
        <w:t xml:space="preserve">Граждане, организации и иные лица вправе обратиться в арбитражный суд с заявлением о признании недействительными ненормативных правовых актов, незаконными решений и действий (бездействия) органов, осуществляющих публичные полномочия, должностных лиц, если полагают, что оспариваемый ненормативный правовой акт, решение и действие (бездействие) не соответствуют закону или иному нормативному правовому акту и нарушают их права и законные интересы в сфере предпринимательской и иной</w:t>
      </w:r>
      <w:r>
        <w:rPr>
          <w:rFonts w:ascii="PT Astra Serif" w:hAnsi="PT Astra Serif"/>
          <w:sz w:val="24"/>
          <w:szCs w:val="24"/>
        </w:rPr>
        <w:t xml:space="preserve"> экономической деятельности, незаконно возлагают на них какие-либо обязанности, создают иные препятствия для осуществления предпринимательской и иной экономической деятельности.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2. </w:t>
      </w:r>
      <w:r>
        <w:rPr>
          <w:rFonts w:ascii="PT Astra Serif" w:hAnsi="PT Astra Serif"/>
          <w:sz w:val="24"/>
          <w:szCs w:val="24"/>
        </w:rPr>
        <w:t xml:space="preserve">Прокурор, а также органы, осуществляющие публичные полномочия, вправе обратиться в арбитражный суд с заявлением о признании недействительными ненормативных </w:t>
      </w:r>
      <w:r>
        <w:rPr>
          <w:rFonts w:ascii="PT Astra Serif" w:hAnsi="PT Astra Serif"/>
          <w:sz w:val="24"/>
          <w:szCs w:val="24"/>
        </w:rPr>
        <w:t xml:space="preserve">правовых актов, незаконными решений и действий (бездействия) органов, осуществляющих публичные полномочия, должностных лиц, если они полагают, что оспариваемый ненормативный правовой акт, решение и действие (бездействие) не соответствуют закону или иному нормативному правовому акту и нарушают права и законные интересы граждан, организаций, иных</w:t>
      </w:r>
      <w:r>
        <w:rPr>
          <w:rFonts w:ascii="PT Astra Serif" w:hAnsi="PT Astra Serif"/>
          <w:sz w:val="24"/>
          <w:szCs w:val="24"/>
        </w:rPr>
        <w:t xml:space="preserve"> лиц в сфере предпринимательской и иной экономической деятельности, незаконно возлагают на них какие-либо обязанности, создают иные препятствия для осуществления предпринимательской и иной экономической деятельности.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 Заявления о признании ненормативных правовых актов </w:t>
      </w:r>
      <w:r>
        <w:rPr>
          <w:rFonts w:ascii="PT Astra Serif" w:hAnsi="PT Astra Serif"/>
          <w:sz w:val="24"/>
          <w:szCs w:val="24"/>
        </w:rPr>
        <w:t xml:space="preserve">недействительными</w:t>
      </w:r>
      <w:r>
        <w:rPr>
          <w:rFonts w:ascii="PT Astra Serif" w:hAnsi="PT Astra Serif"/>
          <w:sz w:val="24"/>
          <w:szCs w:val="24"/>
        </w:rPr>
        <w:t xml:space="preserve">, решений и действий (бездействия) незаконными рассматриваются в арбитражном суде, если их рассмотрение в соответствии с федеральным законом не отнесено к компетенции других судов.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4. Заявление может быть подано в арбитражный суд в течение трех месяцев со дня, когда гражданину, организации стало известно о нарушении их прав и законных интересов, если иное не установлено федеральным законом. Пропущенный по уважительной причине срок подачи заявления может быть восстановлен судом.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 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Статья 199. Требования к заявлению о признании ненормативного правового акта </w:t>
      </w:r>
      <w:r>
        <w:rPr>
          <w:rFonts w:ascii="PT Astra Serif" w:hAnsi="PT Astra Serif"/>
          <w:b/>
          <w:bCs/>
          <w:sz w:val="24"/>
          <w:szCs w:val="24"/>
        </w:rPr>
        <w:t xml:space="preserve">недействительным</w:t>
      </w:r>
      <w:r>
        <w:rPr>
          <w:rFonts w:ascii="PT Astra Serif" w:hAnsi="PT Astra Serif"/>
          <w:b/>
          <w:bCs/>
          <w:sz w:val="24"/>
          <w:szCs w:val="24"/>
        </w:rPr>
        <w:t xml:space="preserve">, решений и действий (бездействия) незаконными</w:t>
      </w:r>
      <w:r>
        <w:rPr>
          <w:rFonts w:ascii="PT Astra Serif" w:hAnsi="PT Astra Serif"/>
          <w:sz w:val="24"/>
          <w:szCs w:val="24"/>
        </w:rPr>
        <w:t xml:space="preserve">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 </w:t>
      </w:r>
      <w:r>
        <w:rPr>
          <w:rFonts w:ascii="PT Astra Serif" w:hAnsi="PT Astra Serif"/>
          <w:sz w:val="24"/>
          <w:szCs w:val="24"/>
        </w:rPr>
        <w:t xml:space="preserve">Заявление о признании ненормативного правового акта недействительным, решений и действий (бездействия) незаконными должно соответствовать требованиям, предусмотренным частью 1, пунктами 1, 2 и 10 части 2, частью 3 статьи 125 настоящего Кодекса.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заявлении должны быть также указаны: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наименование органа или лица, которые приняли оспариваемый акт, решение, совершили оспариваемые действия (бездействие);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название, номер, дата принятия оспариваемого акта, решения, время совершения действий;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права и законные интересы, которые, по мнению заявителя, нарушаются оспариваемым актом, решением и действием (бездействием);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4) законы и иные нормативные правовые акты, которым, по мнению заявителя, не соответствуют оспариваемый акт, решение и действие (бездействие);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5) требование заявителя о признании ненормативного правового акта </w:t>
      </w:r>
      <w:r>
        <w:rPr>
          <w:rFonts w:ascii="PT Astra Serif" w:hAnsi="PT Astra Serif"/>
          <w:sz w:val="24"/>
          <w:szCs w:val="24"/>
        </w:rPr>
        <w:t xml:space="preserve">недействительным</w:t>
      </w:r>
      <w:r>
        <w:rPr>
          <w:rFonts w:ascii="PT Astra Serif" w:hAnsi="PT Astra Serif"/>
          <w:sz w:val="24"/>
          <w:szCs w:val="24"/>
        </w:rPr>
        <w:t xml:space="preserve">, решений и действий (бездействия) незаконными.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заявлении об оспаривании решений и действий (бездействия) должностного лица службы судебных приставов должны быть также указаны сведения об исполнительном документе, в связи с исполнением которого оспариваются решения и действия (бездействие) указанного должностного лица.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2. К заявлению прилагаются документы, указанные в статье 126 настоящего Кодекса, а также текст оспариваемого акта, решения.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заявлению об оспаривании решений и действий (бездействия) должностного лица службы судебных приставов прилагаются, кроме того, уведомление о вручении или иные документы, подтверждающие направление копии заявления и необходимых доказательств указанному должностному лицу и другой стороне исполнительного производства.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 По ходатайству заявителя арбитражный суд может приостановить действие оспариваемого акта, решения. Ходатайство о приостановлении исполнения решения государственного органа, органа местного самоуправления, иного органа, должностного лица, подаваемое в электронном виде, должно быть подписано усиленной квалифицированной электронной подписью.  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Статья 200. Судебное разбирательство по делам об оспаривании ненормативных правовых актов, решений и действий (бездействия) органов, осуществляющих публичные полномочия, должностных лиц</w:t>
      </w:r>
      <w:r>
        <w:rPr>
          <w:rFonts w:ascii="PT Astra Serif" w:hAnsi="PT Astra Serif"/>
          <w:sz w:val="24"/>
          <w:szCs w:val="24"/>
        </w:rPr>
        <w:t xml:space="preserve">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 </w:t>
      </w:r>
      <w:r>
        <w:rPr>
          <w:rFonts w:ascii="PT Astra Serif" w:hAnsi="PT Astra Serif"/>
          <w:sz w:val="24"/>
          <w:szCs w:val="24"/>
        </w:rPr>
        <w:t xml:space="preserve">Дела об оспаривании ненормативных правовых актов, решений и действий (бездействия) органов, осуществляющих публичные полномочия, должностных лиц рассматриваются судьей единолично в срок, не превышающий трех месяцев со дня поступления соответствующего заявления в арбитражный суд, включая срок на подготовку дела к судебному разбирательству и принятие решения по делу, если иной срок не установлен федеральным законом.</w:t>
      </w:r>
      <w:r>
        <w:rPr>
          <w:rFonts w:ascii="PT Astra Serif" w:hAnsi="PT Astra Serif"/>
          <w:sz w:val="24"/>
          <w:szCs w:val="24"/>
        </w:rPr>
        <w:t xml:space="preserve"> Указанный в настоящем абзаце срок может быть продлен на основании мотивированного заявления судьи, рассматривающего дело, председателем арбитражного суда до шести месяцев в связи с особой сложностью дела, со значительным числом участников арбитражного процесса.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Дела об оспаривании решений и действий (бездействия) должностного лица службы судебных приставов рассматриваются в срок, не превышающий десяти дней со дня поступления заявления в арбитражный суд, включая срок на подготовку дела к судебному разбирательству и принятие решения по делу.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Дела об оспаривании решений органов местного самоуправления о сносе самовольных построек или об их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об оспаривании решений органов государственной власти или органов местного самоуправления о прекращении вещных прав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на земельные участки (права пожизненного наследуемого владения, права постоянного (бессрочного) пользования) в связи с неисполнением обязанностей по сносу самовольной постройки или ее приведению в соответствие с указанными параметрами и требованиями рассматриваются в срок, не превышающий одного месяца со дня поступления соответствующего заявления в арбитражный суд, включая срок на подготовку дела к судебному разбирательству и принятие решения по делу.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2. Арбитражный суд извещает о времени и месте судебного заседания заявителя, а также орган или должностное лицо, которые приняли оспариваемый акт, решение или совершили оспариваемые действия (бездействие), и иных заинтересованных лиц. Неявка указанных лиц, извещенных надлежащим образом о времени и месте судебного заседания, не является препятствием для рассмотрения дела, если суд не признал их явку обязательной.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 Арбитражный суд может признать обязательной явку в судебное заседание представителей органов, осуществляющих публичные полномочия, должностных лиц, принявших оспариваемый акт, решение или совершивших оспариваемые действия (бездействие), и вызвать их в судебное заседание. Неявка указанных лиц, извещенных надлежащим образом о времени и месте судебного заседания, является основанием для наложения штрафа в порядке и в размерах, которые установлены в главе 11 настоящего Кодекса.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4. </w:t>
      </w:r>
      <w:r>
        <w:rPr>
          <w:rFonts w:ascii="PT Astra Serif" w:hAnsi="PT Astra Serif"/>
          <w:sz w:val="24"/>
          <w:szCs w:val="24"/>
        </w:rPr>
        <w:t xml:space="preserve">При рассмотрении дел об оспаривании ненормативных правовых актов, решений и действий (бездействия) органов, осуществляющих публичные полномочия, должностных лиц арбитражный суд в судебном заседании осуществляет проверку оспариваемого акта или его отдельных положений, оспариваемых решений и действий (бездействия) и устанавливает их соответствие закону или иному нормативному правовому акту, устанавливает наличие полномочий у органа или лица, которые приняли оспариваемый акт, решение или совершили</w:t>
      </w:r>
      <w:r>
        <w:rPr>
          <w:rFonts w:ascii="PT Astra Serif" w:hAnsi="PT Astra Serif"/>
          <w:sz w:val="24"/>
          <w:szCs w:val="24"/>
        </w:rPr>
        <w:t xml:space="preserve"> оспариваемые действия (бездействие), а также устанавливает, нарушают ли оспариваемый акт, решение и действия (бездействие) права и законные интересы заявителя в сфере предпринимательской и иной экономической деятельности.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5. </w:t>
      </w:r>
      <w:r>
        <w:rPr>
          <w:rFonts w:ascii="PT Astra Serif" w:hAnsi="PT Astra Serif"/>
          <w:sz w:val="24"/>
          <w:szCs w:val="24"/>
        </w:rPr>
        <w:t xml:space="preserve">Обязанность доказывания соответствия оспариваемого ненормативного правового акта закону или иному нормативному правовому акту, законности принятия оспариваемого решения, совершения оспариваемых действий (бездействия), наличия у органа или лица надлежащих полномочий на принятие оспариваемого акта, решения, совершение оспариваемых действий (бездействия), а также обстоятельств, послуживших основанием для принятия оспариваемого акта, решения, совершения оспариваемых действий (бездействия), возлагается на орган или лицо, которые приняли акт, решение</w:t>
      </w:r>
      <w:r>
        <w:rPr>
          <w:rFonts w:ascii="PT Astra Serif" w:hAnsi="PT Astra Serif"/>
          <w:sz w:val="24"/>
          <w:szCs w:val="24"/>
        </w:rPr>
        <w:t xml:space="preserve"> или совершили действия (бездействие).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6. В случае непредставления органом или лицом, которые приняли оспариваемый акт, решение или совершили оспариваемые действия (бездействие), доказательств, необходимых для рассмотрения дела и принятия решения, арбитражный суд может истребовать их по своей инициативе.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 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Статья 201. Решение арбитражного суда по делу об оспаривании ненормативных правовых актов, решений и действий (бездействия) органов, осуществляющих публичные полномочия, должностных лиц</w:t>
      </w:r>
      <w:r>
        <w:rPr>
          <w:rFonts w:ascii="PT Astra Serif" w:hAnsi="PT Astra Serif"/>
          <w:sz w:val="24"/>
          <w:szCs w:val="24"/>
        </w:rPr>
        <w:t xml:space="preserve">  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 Решение по делу об оспаривании ненормативных правовых актов, решений и действий (бездействия) органов, осуществляющих публичные полномочия, должностных лиц </w:t>
      </w:r>
      <w:r>
        <w:rPr>
          <w:rFonts w:ascii="PT Astra Serif" w:hAnsi="PT Astra Serif"/>
          <w:sz w:val="24"/>
          <w:szCs w:val="24"/>
        </w:rPr>
        <w:t xml:space="preserve">принимается арбитражным судом по правилам, установленным в главе 20 настоящего Кодекса.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2. </w:t>
      </w:r>
      <w:r>
        <w:rPr>
          <w:rFonts w:ascii="PT Astra Serif" w:hAnsi="PT Astra Serif"/>
          <w:sz w:val="24"/>
          <w:szCs w:val="24"/>
        </w:rPr>
        <w:t xml:space="preserve">Арбитражный суд, установив, что оспариваемый ненормативный правовой акт, решение и действия (бездействие) органов, осуществляющих публичные полномочия, должностных лиц не соответствуют закону или иному нормативному правовому акту и нарушают права и законные интересы заявителя в сфере предпринимательской и иной экономической деятельности, принимает решение о признании ненормативного правового акта недействительным, решений и действий (бездействия) незаконными.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 В случае</w:t>
      </w:r>
      <w:r>
        <w:rPr>
          <w:rFonts w:ascii="PT Astra Serif" w:hAnsi="PT Astra Serif"/>
          <w:sz w:val="24"/>
          <w:szCs w:val="24"/>
        </w:rPr>
        <w:t xml:space="preserve">,</w:t>
      </w:r>
      <w:r>
        <w:rPr>
          <w:rFonts w:ascii="PT Astra Serif" w:hAnsi="PT Astra Serif"/>
          <w:sz w:val="24"/>
          <w:szCs w:val="24"/>
        </w:rPr>
        <w:t xml:space="preserve"> если арбитражный суд установит, что оспариваемый ненормативный правовой акт, решения и действия (бездействие) органов, осуществляющих публичные полномочия, должностных лиц соответствуют закону или иному нормативному правовому акту и не нарушают права и законные интересы заявителя, суд принимает решение об отказе в удовлетворении заявленного требования.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4. В резолютивной части решения по делу об оспаривании ненормативных правовых актов, решений органов, осуществляющих публичные полномочия, должностных лиц должны содержаться: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наименование органа или лица, </w:t>
      </w:r>
      <w:r>
        <w:rPr>
          <w:rFonts w:ascii="PT Astra Serif" w:hAnsi="PT Astra Serif"/>
          <w:sz w:val="24"/>
          <w:szCs w:val="24"/>
        </w:rPr>
        <w:t xml:space="preserve">принявших</w:t>
      </w:r>
      <w:r>
        <w:rPr>
          <w:rFonts w:ascii="PT Astra Serif" w:hAnsi="PT Astra Serif"/>
          <w:sz w:val="24"/>
          <w:szCs w:val="24"/>
        </w:rPr>
        <w:t xml:space="preserve"> оспариваемый акт, решение; название, номер, дата принятия оспариваемого акта, решения;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название закона или иного нормативного правового акта, на соответствие которому </w:t>
      </w:r>
      <w:r>
        <w:rPr>
          <w:rFonts w:ascii="PT Astra Serif" w:hAnsi="PT Astra Serif"/>
          <w:sz w:val="24"/>
          <w:szCs w:val="24"/>
        </w:rPr>
        <w:t xml:space="preserve">проверены</w:t>
      </w:r>
      <w:r>
        <w:rPr>
          <w:rFonts w:ascii="PT Astra Serif" w:hAnsi="PT Astra Serif"/>
          <w:sz w:val="24"/>
          <w:szCs w:val="24"/>
        </w:rPr>
        <w:t xml:space="preserve"> оспариваемый акт, решение;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указание на признание оспариваемого акта </w:t>
      </w:r>
      <w:r>
        <w:rPr>
          <w:rFonts w:ascii="PT Astra Serif" w:hAnsi="PT Astra Serif"/>
          <w:sz w:val="24"/>
          <w:szCs w:val="24"/>
        </w:rPr>
        <w:t xml:space="preserve">недействительным</w:t>
      </w:r>
      <w:r>
        <w:rPr>
          <w:rFonts w:ascii="PT Astra Serif" w:hAnsi="PT Astra Serif"/>
          <w:sz w:val="24"/>
          <w:szCs w:val="24"/>
        </w:rPr>
        <w:t xml:space="preserve"> или решения незаконным полностью или в части и обязанность устранить допущенные нарушения прав и законных интересов заявителя либо на отказ в удовлетворении требования заявителя полностью или в части.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5. В резолютивной части решения по делу об оспаривании действий (бездействия) органов, осуществляющих публичные полномочия, должностных лиц, об отказе в совершении действий, в принятии решений должны содержаться: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наименование органа или лица, совершивших оспариваемые действия (бездействие) и отказавших в совершении действий, принятии решений; сведения о действиях (бездействии), решениях;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название закона или иного нормативного правового акта, на соответствие которым проверены оспариваемые действия (бездействие), решения;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указание на признание оспариваемых действий (бездействия) незаконными и обязанность соответствующих органов, осуществляющих публичные полномочия, должностных лиц совершить определенные действия, принять решения или иным образом устранить допущенные нарушения прав и законных интересов заявителя в установленный судом срок либо на отказ в удовлетворении требования заявителя полностью или в части.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6. В резолютивной части решения арбитражный суд может указать на необходимость сообщения суду </w:t>
      </w:r>
      <w:r>
        <w:rPr>
          <w:rFonts w:ascii="PT Astra Serif" w:hAnsi="PT Astra Serif"/>
          <w:sz w:val="24"/>
          <w:szCs w:val="24"/>
        </w:rPr>
        <w:t xml:space="preserve">соответствующими</w:t>
      </w:r>
      <w:r>
        <w:rPr>
          <w:rFonts w:ascii="PT Astra Serif" w:hAnsi="PT Astra Serif"/>
          <w:sz w:val="24"/>
          <w:szCs w:val="24"/>
        </w:rPr>
        <w:t xml:space="preserve"> органом или лицом об исполнении решения суда.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7. Решения арбитражного суда по делам об оспаривании ненормативных правовых актов, решений и действий (бездействия) органов, осуществляющих публичные полномочия, должностных лиц подлежат немедленному исполнению, если иные сроки не установлены в решении суда.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8. Со дня принятия решения арбитражного суда о признании </w:t>
      </w:r>
      <w:r>
        <w:rPr>
          <w:rFonts w:ascii="PT Astra Serif" w:hAnsi="PT Astra Serif"/>
          <w:sz w:val="24"/>
          <w:szCs w:val="24"/>
        </w:rPr>
        <w:t xml:space="preserve">недействительным</w:t>
      </w:r>
      <w:r>
        <w:rPr>
          <w:rFonts w:ascii="PT Astra Serif" w:hAnsi="PT Astra Serif"/>
          <w:sz w:val="24"/>
          <w:szCs w:val="24"/>
        </w:rPr>
        <w:t xml:space="preserve"> ненормативного правового акта полностью или в части указанный акт или отдельные его положения не подлежат применению. </w:t>
      </w:r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9. Копия решения арбитражного суда направляется в пятидневный срок со дня его принятия заявителю, в органы, осуществляющие публичные полномочия, должностным лицам, которые приняли оспариваемый акт, решение или совершили оспариваемые действия (бездействие). Суд может также направить копию решения в вышестоящий в порядке подчиненности орган или вышестоящему в порядке подчиненности лицу, прокурору, другим заинтересованным лицам. </w:t>
      </w:r>
    </w:p>
    <w:p>
      <w:pPr>
        <w:jc w:val="both"/>
        <w:rPr>
          <w:rFonts w:ascii="PT Astra Serif" w:hAnsi="PT Astra Serif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mathFont m:val="Cambria Math"/>
    <m:brkBin m:val="before"/>
    <m:brkBinSub m:val="--"/>
    <m:smallFrac m:val="off"/>
    <m:lMargin m:val="0"/>
    <m:rMargin m:val="0"/>
    <m:defJc m:val="centerGroup"/>
    <m:wrapIndent m:val="1440"/>
    <m:intLim m:val="subSup"/>
    <m:naryLim m:val="undOvr"/>
  </m:math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bidi="ar-SA" w:eastAsia="en-US"/>
      </w:rPr>
    </w:rPrDefault>
    <w:pPrDefault>
      <w:pPr>
        <w:spacing w:lineRule="auto" w:line="276"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haracters>12369</Characters>
  <CharactersWithSpaces>14510</CharactersWithSpaces>
  <Company/>
  <DocSecurity>0</DocSecurity>
  <HyperlinksChanged>false</HyperlinksChanged>
  <Lines>103</Lines>
  <LinksUpToDate>false</LinksUpToDate>
  <Pages>6</Pages>
  <Paragraphs>29</Paragraphs>
  <ScaleCrop>false</ScaleCrop>
  <SharedDoc>false</SharedDoc>
  <Template>Normal</Template>
  <TotalTime>3</TotalTime>
  <Words>2170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Поглазова Людмила Сергеевна</dc:creator>
  <cp:lastModifiedBy>Поглазова Людмила Сергеевна</cp:lastModifiedBy>
  <cp:revision>3</cp:revision>
  <dcterms:created xsi:type="dcterms:W3CDTF">2023-02-03T04:46:00Z</dcterms:created>
  <dcterms:modified xsi:type="dcterms:W3CDTF">2023-02-03T04:51:00Z</dcterms:modified>
</cp:coreProperties>
</file>